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3D" w:rsidRPr="00AD4DF2" w:rsidRDefault="008E2C74" w:rsidP="00AD4DF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bookmarkStart w:id="0" w:name="_GoBack"/>
      <w:bookmarkEnd w:id="0"/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олее 11 тысяч сертификатов на Материнский (семейный) капитал </w:t>
      </w:r>
      <w:r w:rsidR="00AD4DF2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>жител</w:t>
      </w:r>
      <w:r w:rsidR="00AD4DF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D4DF2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получили </w:t>
      </w:r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>в проактивном режиме.</w:t>
      </w:r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54BB2" w:rsidRPr="00A54BB2" w:rsidRDefault="00AD4DF2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Ровно г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од назад,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>15 апреля 2020 года</w:t>
      </w:r>
      <w:r w:rsidR="00495E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Пенсионного фонда РФ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начали выдачу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на материнский (семейный) капитал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в проактивном режиме, то есть без личного обращения граждан с заявлением и необходимыми документами.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За это время </w:t>
      </w:r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нашем регионе </w:t>
      </w:r>
      <w:proofErr w:type="spellStart"/>
      <w:r w:rsidR="00852A7E">
        <w:rPr>
          <w:rFonts w:ascii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выдано </w:t>
      </w:r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11 тысяч 145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сертификатов. 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5183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взаимодействию </w:t>
      </w:r>
      <w:r w:rsidR="00532332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Пенсионного фонда России </w:t>
      </w:r>
      <w:r w:rsidR="00B95183">
        <w:rPr>
          <w:rFonts w:ascii="Times New Roman" w:hAnsi="Times New Roman" w:cs="Times New Roman"/>
          <w:sz w:val="24"/>
          <w:szCs w:val="24"/>
          <w:lang w:eastAsia="ru-RU"/>
        </w:rPr>
        <w:t>с органами ЗАГС оформление сертификата на материнский (семейный) капитал проходит быстро. В течени</w:t>
      </w:r>
      <w:r w:rsidR="005323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95183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после оформления свидетельства о рождении ребенка специалисты Пенсионного фонда проводят проверку документов и оформляют сертификат.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услуг. </w:t>
      </w:r>
      <w:r w:rsidR="00B951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36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32332">
        <w:rPr>
          <w:rFonts w:ascii="Times New Roman" w:hAnsi="Times New Roman" w:cs="Times New Roman"/>
          <w:sz w:val="24"/>
          <w:szCs w:val="24"/>
          <w:lang w:eastAsia="ru-RU"/>
        </w:rPr>
        <w:t>Напомним, что м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атеринский (семейный) капитал на первого ребенка с 1 января 2021 года составляет 483 881,83 рубля. Такая же сумма полагается семьям, у которых право на материнский капитал возникло до 1 января 2020 года. </w:t>
      </w:r>
    </w:p>
    <w:p w:rsidR="00AD4DF2" w:rsidRDefault="00AD4DF2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BB2" w:rsidRPr="00A54BB2" w:rsidRDefault="00A54BB2" w:rsidP="00AD4D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Размер материнского капитала для семей, у которых право на МСК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639 431,83 рубля.</w:t>
      </w:r>
    </w:p>
    <w:p w:rsidR="00AD4DF2" w:rsidRDefault="00AD4DF2" w:rsidP="00AD4D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BB2" w:rsidRPr="00A54BB2" w:rsidRDefault="00A54BB2" w:rsidP="00AD4DF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155 550 рублей.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материнского (семейного) капитала действует до конца 2026 года. Размер МСК ежегодно индексируется, изменение размера не влечет замену сертификата. 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4BB2" w:rsidRDefault="00A54BB2" w:rsidP="00AD4DF2">
      <w:pPr>
        <w:spacing w:line="360" w:lineRule="auto"/>
        <w:jc w:val="both"/>
      </w:pPr>
    </w:p>
    <w:sectPr w:rsidR="00A54BB2" w:rsidSect="00D5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D"/>
    <w:rsid w:val="00150B8D"/>
    <w:rsid w:val="001A36A0"/>
    <w:rsid w:val="00495EDE"/>
    <w:rsid w:val="00532332"/>
    <w:rsid w:val="00616C3D"/>
    <w:rsid w:val="00852A7E"/>
    <w:rsid w:val="00864AAA"/>
    <w:rsid w:val="008B52B0"/>
    <w:rsid w:val="008E2C74"/>
    <w:rsid w:val="00A54BB2"/>
    <w:rsid w:val="00AD4DF2"/>
    <w:rsid w:val="00B95183"/>
    <w:rsid w:val="00D51CF7"/>
    <w:rsid w:val="00D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4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4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2021-04-15T11:13:00Z</cp:lastPrinted>
  <dcterms:created xsi:type="dcterms:W3CDTF">2021-04-15T13:14:00Z</dcterms:created>
  <dcterms:modified xsi:type="dcterms:W3CDTF">2021-04-15T13:14:00Z</dcterms:modified>
</cp:coreProperties>
</file>